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084" w:rsidRPr="00BB6996" w:rsidRDefault="00B33084" w:rsidP="00B33084">
      <w:pPr>
        <w:rPr>
          <w:b/>
          <w:sz w:val="28"/>
          <w:u w:val="single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9699490" wp14:editId="527513C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F8D">
        <w:rPr>
          <w:b/>
          <w:color w:val="000000" w:themeColor="text1"/>
          <w:sz w:val="28"/>
          <w:szCs w:val="28"/>
          <w:u w:val="single"/>
        </w:rPr>
        <w:t>Art and Design</w:t>
      </w:r>
    </w:p>
    <w:p w:rsidR="00B33084" w:rsidRDefault="00B33084" w:rsidP="00B33084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 xml:space="preserve">Year </w:t>
      </w:r>
      <w:r>
        <w:rPr>
          <w:b/>
          <w:sz w:val="28"/>
          <w:u w:val="single"/>
        </w:rPr>
        <w:t>2 – DRAWING: Understanding tone and texture</w:t>
      </w:r>
    </w:p>
    <w:p w:rsidR="00B33084" w:rsidRDefault="00B33084" w:rsidP="00B33084">
      <w:pPr>
        <w:rPr>
          <w:b/>
          <w:sz w:val="28"/>
          <w:u w:val="single"/>
        </w:rPr>
      </w:pPr>
    </w:p>
    <w:p w:rsidR="00B33084" w:rsidRPr="00874F8D" w:rsidRDefault="00B33084" w:rsidP="00B33084">
      <w:pPr>
        <w:rPr>
          <w:b/>
          <w:sz w:val="24"/>
        </w:rPr>
      </w:pPr>
      <w:r w:rsidRPr="004E416E">
        <w:rPr>
          <w:b/>
          <w:sz w:val="24"/>
        </w:rPr>
        <w:t>End Points</w:t>
      </w:r>
      <w:r>
        <w:rPr>
          <w:b/>
          <w:sz w:val="24"/>
        </w:rPr>
        <w:t>:</w:t>
      </w:r>
    </w:p>
    <w:p w:rsidR="00B33084" w:rsidRPr="0038344C" w:rsidRDefault="00B33084" w:rsidP="00B330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Experiment with a range of materials to create marks and tones.</w:t>
      </w:r>
    </w:p>
    <w:p w:rsidR="00B33084" w:rsidRPr="0038344C" w:rsidRDefault="00B33084" w:rsidP="00B330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Use different pressures and control to make different marks.</w:t>
      </w:r>
    </w:p>
    <w:p w:rsidR="00B33084" w:rsidRPr="0038344C" w:rsidRDefault="00B33084" w:rsidP="00B330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Describe the texture of objects.</w:t>
      </w:r>
    </w:p>
    <w:p w:rsidR="00B33084" w:rsidRPr="0038344C" w:rsidRDefault="00B33084" w:rsidP="00B330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Identify how artists use tone.</w:t>
      </w:r>
    </w:p>
    <w:p w:rsidR="00B33084" w:rsidRPr="0038344C" w:rsidRDefault="00B33084" w:rsidP="00B330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Control shading to show tone.</w:t>
      </w:r>
    </w:p>
    <w:p w:rsidR="00B33084" w:rsidRPr="0038344C" w:rsidRDefault="00B33084" w:rsidP="00B330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Sketch simple shapes lightly so that changes can be made.</w:t>
      </w:r>
    </w:p>
    <w:p w:rsidR="00B33084" w:rsidRPr="0038344C" w:rsidRDefault="00B33084" w:rsidP="00B330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Refine a drawing by building up the outline of an object.</w:t>
      </w:r>
    </w:p>
    <w:p w:rsidR="00B33084" w:rsidRPr="0038344C" w:rsidRDefault="00B33084" w:rsidP="00B3308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Pose to show a clear expression and head position to create a photograph.</w:t>
      </w:r>
    </w:p>
    <w:p w:rsidR="00B33084" w:rsidRPr="0038344C" w:rsidRDefault="00B33084" w:rsidP="00B33084">
      <w:pPr>
        <w:ind w:left="360"/>
        <w:rPr>
          <w:bCs/>
          <w:sz w:val="24"/>
        </w:rPr>
      </w:pPr>
    </w:p>
    <w:p w:rsidR="00B33084" w:rsidRPr="004E416E" w:rsidRDefault="00B33084" w:rsidP="00B33084">
      <w:pPr>
        <w:rPr>
          <w:b/>
        </w:rPr>
      </w:pPr>
      <w:r w:rsidRPr="004E416E">
        <w:rPr>
          <w:b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B33084" w:rsidTr="007E633C">
        <w:trPr>
          <w:trHeight w:val="334"/>
        </w:trPr>
        <w:tc>
          <w:tcPr>
            <w:tcW w:w="4145" w:type="dxa"/>
          </w:tcPr>
          <w:p w:rsidR="00B33084" w:rsidRPr="00BE49F8" w:rsidRDefault="00B33084" w:rsidP="007E633C">
            <w:pPr>
              <w:pStyle w:val="NoSpacing"/>
            </w:pPr>
            <w:r>
              <w:t xml:space="preserve">pastel </w:t>
            </w:r>
          </w:p>
        </w:tc>
        <w:tc>
          <w:tcPr>
            <w:tcW w:w="4151" w:type="dxa"/>
          </w:tcPr>
          <w:p w:rsidR="00B33084" w:rsidRPr="00BE49F8" w:rsidRDefault="00B33084" w:rsidP="007E633C">
            <w:pPr>
              <w:pStyle w:val="NoSpacing"/>
            </w:pPr>
            <w:r>
              <w:t>shading</w:t>
            </w:r>
          </w:p>
        </w:tc>
      </w:tr>
      <w:tr w:rsidR="00B33084" w:rsidTr="007E633C">
        <w:trPr>
          <w:trHeight w:val="334"/>
        </w:trPr>
        <w:tc>
          <w:tcPr>
            <w:tcW w:w="4145" w:type="dxa"/>
          </w:tcPr>
          <w:p w:rsidR="00B33084" w:rsidRPr="00BE49F8" w:rsidRDefault="00B33084" w:rsidP="007E633C">
            <w:pPr>
              <w:pStyle w:val="NoSpacing"/>
            </w:pPr>
            <w:r>
              <w:t>pressure</w:t>
            </w:r>
          </w:p>
        </w:tc>
        <w:tc>
          <w:tcPr>
            <w:tcW w:w="4151" w:type="dxa"/>
          </w:tcPr>
          <w:p w:rsidR="00B33084" w:rsidRPr="00BE49F8" w:rsidRDefault="00B33084" w:rsidP="007E633C">
            <w:pPr>
              <w:pStyle w:val="NoSpacing"/>
            </w:pPr>
            <w:r>
              <w:t>shadow</w:t>
            </w:r>
          </w:p>
        </w:tc>
      </w:tr>
      <w:tr w:rsidR="00B33084" w:rsidTr="007E633C">
        <w:trPr>
          <w:trHeight w:val="334"/>
        </w:trPr>
        <w:tc>
          <w:tcPr>
            <w:tcW w:w="4145" w:type="dxa"/>
          </w:tcPr>
          <w:p w:rsidR="00B33084" w:rsidRPr="00BE49F8" w:rsidRDefault="00B33084" w:rsidP="007E633C">
            <w:pPr>
              <w:pStyle w:val="NoSpacing"/>
            </w:pPr>
            <w:r>
              <w:t>detail</w:t>
            </w:r>
          </w:p>
        </w:tc>
        <w:tc>
          <w:tcPr>
            <w:tcW w:w="4151" w:type="dxa"/>
          </w:tcPr>
          <w:p w:rsidR="00B33084" w:rsidRPr="0037035B" w:rsidRDefault="00B33084" w:rsidP="007E633C">
            <w:pPr>
              <w:pStyle w:val="NoSpacing"/>
              <w:rPr>
                <w:bCs/>
              </w:rPr>
            </w:pPr>
            <w:r>
              <w:rPr>
                <w:bCs/>
              </w:rPr>
              <w:t>texture</w:t>
            </w:r>
          </w:p>
        </w:tc>
      </w:tr>
      <w:tr w:rsidR="00B33084" w:rsidTr="007E633C">
        <w:trPr>
          <w:trHeight w:val="334"/>
        </w:trPr>
        <w:tc>
          <w:tcPr>
            <w:tcW w:w="4145" w:type="dxa"/>
          </w:tcPr>
          <w:p w:rsidR="00B33084" w:rsidRPr="00BE49F8" w:rsidRDefault="00B33084" w:rsidP="007E633C">
            <w:pPr>
              <w:pStyle w:val="NoSpacing"/>
            </w:pPr>
            <w:r>
              <w:t>evaluate</w:t>
            </w:r>
          </w:p>
        </w:tc>
        <w:tc>
          <w:tcPr>
            <w:tcW w:w="4151" w:type="dxa"/>
          </w:tcPr>
          <w:p w:rsidR="00B33084" w:rsidRPr="00BE49F8" w:rsidRDefault="00B33084" w:rsidP="007E633C">
            <w:pPr>
              <w:pStyle w:val="NoSpacing"/>
            </w:pPr>
            <w:r>
              <w:t>tone</w:t>
            </w:r>
          </w:p>
        </w:tc>
      </w:tr>
      <w:tr w:rsidR="00B33084" w:rsidTr="007E633C">
        <w:trPr>
          <w:trHeight w:val="334"/>
        </w:trPr>
        <w:tc>
          <w:tcPr>
            <w:tcW w:w="4145" w:type="dxa"/>
          </w:tcPr>
          <w:p w:rsidR="00B33084" w:rsidRPr="00BE49F8" w:rsidRDefault="00B33084" w:rsidP="007E633C">
            <w:pPr>
              <w:pStyle w:val="NoSpacing"/>
            </w:pPr>
            <w:r>
              <w:t>graphite stick</w:t>
            </w:r>
          </w:p>
        </w:tc>
        <w:tc>
          <w:tcPr>
            <w:tcW w:w="4151" w:type="dxa"/>
          </w:tcPr>
          <w:p w:rsidR="00B33084" w:rsidRPr="00BE49F8" w:rsidRDefault="00B33084" w:rsidP="007E633C">
            <w:pPr>
              <w:pStyle w:val="NoSpacing"/>
            </w:pPr>
            <w:r>
              <w:t>subject</w:t>
            </w:r>
          </w:p>
        </w:tc>
      </w:tr>
      <w:tr w:rsidR="00B33084" w:rsidTr="007E633C">
        <w:trPr>
          <w:trHeight w:val="334"/>
        </w:trPr>
        <w:tc>
          <w:tcPr>
            <w:tcW w:w="4145" w:type="dxa"/>
          </w:tcPr>
          <w:p w:rsidR="00B33084" w:rsidRPr="00BE49F8" w:rsidRDefault="00B33084" w:rsidP="007E633C">
            <w:pPr>
              <w:pStyle w:val="NoSpacing"/>
            </w:pPr>
            <w:r>
              <w:t>rubbing</w:t>
            </w:r>
          </w:p>
        </w:tc>
        <w:tc>
          <w:tcPr>
            <w:tcW w:w="4151" w:type="dxa"/>
          </w:tcPr>
          <w:p w:rsidR="00B33084" w:rsidRPr="00BE49F8" w:rsidRDefault="00B33084" w:rsidP="007E633C">
            <w:pPr>
              <w:pStyle w:val="NoSpacing"/>
            </w:pPr>
            <w:r>
              <w:t>materials</w:t>
            </w:r>
          </w:p>
        </w:tc>
      </w:tr>
    </w:tbl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Pr="002A19B8" w:rsidRDefault="00B33084" w:rsidP="00B33084">
      <w:pPr>
        <w:rPr>
          <w:b/>
          <w:sz w:val="28"/>
          <w:u w:val="single"/>
        </w:rPr>
      </w:pPr>
      <w:r w:rsidRPr="002A19B8">
        <w:rPr>
          <w:b/>
          <w:noProof/>
          <w:u w:val="single"/>
          <w:lang w:eastAsia="en-GB"/>
        </w:rPr>
        <w:lastRenderedPageBreak/>
        <w:drawing>
          <wp:anchor distT="0" distB="0" distL="114300" distR="114300" simplePos="0" relativeHeight="251661312" behindDoc="1" locked="0" layoutInCell="1" allowOverlap="1" wp14:anchorId="7085A837" wp14:editId="529332C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F8D">
        <w:rPr>
          <w:b/>
          <w:color w:val="000000" w:themeColor="text1"/>
          <w:sz w:val="28"/>
          <w:szCs w:val="28"/>
          <w:u w:val="single"/>
        </w:rPr>
        <w:t>Art and Design</w:t>
      </w:r>
    </w:p>
    <w:p w:rsidR="00B33084" w:rsidRDefault="00B33084" w:rsidP="00B33084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 xml:space="preserve">Year </w:t>
      </w:r>
      <w:r>
        <w:rPr>
          <w:b/>
          <w:sz w:val="28"/>
          <w:u w:val="single"/>
        </w:rPr>
        <w:t>2 – PAINTING AND MIXED MEDIA: Colour mixing</w:t>
      </w:r>
    </w:p>
    <w:p w:rsidR="00B33084" w:rsidRDefault="00B33084" w:rsidP="00B33084">
      <w:pPr>
        <w:rPr>
          <w:b/>
          <w:sz w:val="28"/>
          <w:u w:val="single"/>
        </w:rPr>
      </w:pPr>
    </w:p>
    <w:p w:rsidR="00B33084" w:rsidRPr="004C3EDF" w:rsidRDefault="00B33084" w:rsidP="00B33084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End Points:</w:t>
      </w:r>
    </w:p>
    <w:p w:rsidR="00B33084" w:rsidRPr="004C3EDF" w:rsidRDefault="00B33084" w:rsidP="00B330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Name and identify primary and secondary colours.</w:t>
      </w:r>
    </w:p>
    <w:p w:rsidR="00B33084" w:rsidRPr="004C3EDF" w:rsidRDefault="00B33084" w:rsidP="00B330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Explain that primary colours cannot be created by mixing other colours.</w:t>
      </w:r>
    </w:p>
    <w:p w:rsidR="00B33084" w:rsidRPr="004C3EDF" w:rsidRDefault="00B33084" w:rsidP="00B330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Recognise and explain that mixing primary colours creates new colours.</w:t>
      </w:r>
    </w:p>
    <w:p w:rsidR="00B33084" w:rsidRPr="004C3EDF" w:rsidRDefault="00B33084" w:rsidP="00B330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Describe which primary colours mix to create each secondary colour.</w:t>
      </w:r>
    </w:p>
    <w:p w:rsidR="00B33084" w:rsidRPr="004C3EDF" w:rsidRDefault="00B33084" w:rsidP="00B330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Mix a secondary colour successfully for a purpose.</w:t>
      </w:r>
    </w:p>
    <w:p w:rsidR="00B33084" w:rsidRPr="004C3EDF" w:rsidRDefault="00B33084" w:rsidP="00B330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Identify how artists use paint to create different effects.</w:t>
      </w:r>
    </w:p>
    <w:p w:rsidR="00B33084" w:rsidRPr="004C3EDF" w:rsidRDefault="00B33084" w:rsidP="00B330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Use a range of brushstrokes with control.</w:t>
      </w:r>
    </w:p>
    <w:p w:rsidR="00B33084" w:rsidRPr="004C3EDF" w:rsidRDefault="00B33084" w:rsidP="00B330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Make creative choices that show their own thoughts and ideas.</w:t>
      </w:r>
    </w:p>
    <w:p w:rsidR="00B33084" w:rsidRPr="004C3EDF" w:rsidRDefault="00B33084" w:rsidP="00B33084">
      <w:pPr>
        <w:ind w:left="720"/>
        <w:rPr>
          <w:bCs/>
          <w:sz w:val="24"/>
          <w:szCs w:val="24"/>
        </w:rPr>
      </w:pPr>
    </w:p>
    <w:p w:rsidR="00B33084" w:rsidRPr="004C3EDF" w:rsidRDefault="00B33084" w:rsidP="00B33084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abstract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thick</w:t>
            </w:r>
          </w:p>
        </w:tc>
      </w:tr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brushstrokes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thin</w:t>
            </w:r>
          </w:p>
        </w:tc>
      </w:tr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detail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bCs/>
                <w:sz w:val="24"/>
                <w:szCs w:val="24"/>
              </w:rPr>
            </w:pPr>
          </w:p>
        </w:tc>
      </w:tr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primary colour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</w:p>
        </w:tc>
      </w:tr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secondary colour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</w:p>
        </w:tc>
      </w:tr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wash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Pr="00BB6996" w:rsidRDefault="00B33084" w:rsidP="00B33084">
      <w:pPr>
        <w:rPr>
          <w:b/>
          <w:sz w:val="28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1" locked="0" layoutInCell="1" allowOverlap="1" wp14:anchorId="740FCC3D" wp14:editId="1D1B391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F8D">
        <w:rPr>
          <w:b/>
          <w:color w:val="000000" w:themeColor="text1"/>
          <w:sz w:val="28"/>
          <w:szCs w:val="28"/>
          <w:u w:val="single"/>
        </w:rPr>
        <w:t>Art and Design</w:t>
      </w:r>
    </w:p>
    <w:p w:rsidR="00B33084" w:rsidRDefault="00B33084" w:rsidP="00B33084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 xml:space="preserve">Year </w:t>
      </w:r>
      <w:r>
        <w:rPr>
          <w:b/>
          <w:sz w:val="28"/>
          <w:u w:val="single"/>
        </w:rPr>
        <w:t>2 – SCULPTURE AND 3-D: Clay houses</w:t>
      </w:r>
    </w:p>
    <w:p w:rsidR="00B33084" w:rsidRDefault="00B33084" w:rsidP="00B33084">
      <w:pPr>
        <w:rPr>
          <w:b/>
          <w:sz w:val="28"/>
          <w:u w:val="single"/>
        </w:rPr>
      </w:pPr>
    </w:p>
    <w:p w:rsidR="00B33084" w:rsidRPr="004C3EDF" w:rsidRDefault="00B33084" w:rsidP="00B33084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End Points:</w:t>
      </w:r>
    </w:p>
    <w:p w:rsidR="00B33084" w:rsidRPr="004C3EDF" w:rsidRDefault="00B33084" w:rsidP="00B3308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Flatten and smooth their clay, rolling shapes successfully and making a range of marks in their clay.</w:t>
      </w:r>
    </w:p>
    <w:p w:rsidR="00B33084" w:rsidRPr="004C3EDF" w:rsidRDefault="00B33084" w:rsidP="00B3308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Make a basic pinch pot and join at least one clay shape onto the side using the scoring and slipping technique.</w:t>
      </w:r>
    </w:p>
    <w:p w:rsidR="00B33084" w:rsidRPr="004C3EDF" w:rsidRDefault="00B33084" w:rsidP="00B3308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Roll a smooth tile surface.</w:t>
      </w:r>
    </w:p>
    <w:p w:rsidR="00B33084" w:rsidRPr="004C3EDF" w:rsidRDefault="00B33084" w:rsidP="00B3308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Join clay shapes and make marks in the tile surface to create a pattern.</w:t>
      </w:r>
    </w:p>
    <w:p w:rsidR="00B33084" w:rsidRPr="004C3EDF" w:rsidRDefault="00B33084" w:rsidP="00B3308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Draw a house design and plan how to create the key features in clay.</w:t>
      </w:r>
    </w:p>
    <w:p w:rsidR="00B33084" w:rsidRPr="004C3EDF" w:rsidRDefault="00B33084" w:rsidP="00B33084">
      <w:pPr>
        <w:pStyle w:val="NormalWeb"/>
        <w:numPr>
          <w:ilvl w:val="0"/>
          <w:numId w:val="3"/>
        </w:numPr>
        <w:spacing w:before="0" w:beforeAutospacing="0" w:after="16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Create a clay house tile that has recognisable features made by both impressing objects into the surface and by joining simple shapes.</w:t>
      </w:r>
    </w:p>
    <w:p w:rsidR="00B33084" w:rsidRPr="004C3EDF" w:rsidRDefault="00B33084" w:rsidP="00B33084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Key vocabulary:</w:t>
      </w:r>
    </w:p>
    <w:tbl>
      <w:tblPr>
        <w:tblStyle w:val="TableGrid"/>
        <w:tblpPr w:leftFromText="180" w:rightFromText="180" w:vertAnchor="text" w:horzAnchor="margin" w:tblpXSpec="center" w:tblpY="63"/>
        <w:tblW w:w="0" w:type="auto"/>
        <w:tblLook w:val="04A0" w:firstRow="1" w:lastRow="0" w:firstColumn="1" w:lastColumn="0" w:noHBand="0" w:noVBand="1"/>
      </w:tblPr>
      <w:tblGrid>
        <w:gridCol w:w="4145"/>
        <w:gridCol w:w="4151"/>
      </w:tblGrid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pinch pot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sculptor</w:t>
            </w:r>
          </w:p>
        </w:tc>
      </w:tr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ceramic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plaster</w:t>
            </w:r>
          </w:p>
        </w:tc>
      </w:tr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glaze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bCs/>
                <w:sz w:val="24"/>
                <w:szCs w:val="24"/>
              </w:rPr>
            </w:pPr>
            <w:r w:rsidRPr="004C3EDF">
              <w:rPr>
                <w:bCs/>
                <w:sz w:val="24"/>
                <w:szCs w:val="24"/>
              </w:rPr>
              <w:t>casting</w:t>
            </w:r>
          </w:p>
        </w:tc>
      </w:tr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score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negative space</w:t>
            </w:r>
          </w:p>
        </w:tc>
      </w:tr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slip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impressing</w:t>
            </w:r>
          </w:p>
        </w:tc>
      </w:tr>
      <w:tr w:rsidR="00B33084" w:rsidRPr="004C3EDF" w:rsidTr="007E633C">
        <w:trPr>
          <w:trHeight w:val="333"/>
        </w:trPr>
        <w:tc>
          <w:tcPr>
            <w:tcW w:w="4145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surface</w:t>
            </w:r>
          </w:p>
        </w:tc>
        <w:tc>
          <w:tcPr>
            <w:tcW w:w="4151" w:type="dxa"/>
          </w:tcPr>
          <w:p w:rsidR="00B33084" w:rsidRPr="004C3EDF" w:rsidRDefault="00B33084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sculpture</w:t>
            </w:r>
          </w:p>
        </w:tc>
      </w:tr>
    </w:tbl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B33084" w:rsidRDefault="00B33084" w:rsidP="00B33084"/>
    <w:p w:rsidR="00CC2ECF" w:rsidRDefault="00B33084"/>
    <w:sectPr w:rsidR="00CC2ECF" w:rsidSect="0038344C">
      <w:pgSz w:w="11906" w:h="16838"/>
      <w:pgMar w:top="1440" w:right="1440" w:bottom="0" w:left="1440" w:header="708" w:footer="708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4EF"/>
    <w:multiLevelType w:val="multilevel"/>
    <w:tmpl w:val="2E7A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C5A35"/>
    <w:multiLevelType w:val="multilevel"/>
    <w:tmpl w:val="BB8E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80DC7"/>
    <w:multiLevelType w:val="multilevel"/>
    <w:tmpl w:val="6A4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0406C"/>
    <w:multiLevelType w:val="multilevel"/>
    <w:tmpl w:val="7A48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35CCE"/>
    <w:multiLevelType w:val="multilevel"/>
    <w:tmpl w:val="2A32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F0885"/>
    <w:multiLevelType w:val="multilevel"/>
    <w:tmpl w:val="FF5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D5545"/>
    <w:multiLevelType w:val="hybridMultilevel"/>
    <w:tmpl w:val="6400B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70EFF"/>
    <w:multiLevelType w:val="multilevel"/>
    <w:tmpl w:val="121E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5E567F"/>
    <w:multiLevelType w:val="multilevel"/>
    <w:tmpl w:val="3E62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B21C1"/>
    <w:multiLevelType w:val="multilevel"/>
    <w:tmpl w:val="38D2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D7090"/>
    <w:multiLevelType w:val="multilevel"/>
    <w:tmpl w:val="2F60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11A10"/>
    <w:multiLevelType w:val="multilevel"/>
    <w:tmpl w:val="25AA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443420"/>
    <w:multiLevelType w:val="multilevel"/>
    <w:tmpl w:val="E55A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3916BF"/>
    <w:multiLevelType w:val="multilevel"/>
    <w:tmpl w:val="C608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0147C"/>
    <w:multiLevelType w:val="multilevel"/>
    <w:tmpl w:val="0F2A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AF29D1"/>
    <w:multiLevelType w:val="multilevel"/>
    <w:tmpl w:val="F4A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8"/>
  </w:num>
  <w:num w:numId="10">
    <w:abstractNumId w:val="14"/>
  </w:num>
  <w:num w:numId="11">
    <w:abstractNumId w:val="6"/>
  </w:num>
  <w:num w:numId="12">
    <w:abstractNumId w:val="2"/>
  </w:num>
  <w:num w:numId="13">
    <w:abstractNumId w:val="11"/>
  </w:num>
  <w:num w:numId="14">
    <w:abstractNumId w:val="4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84"/>
    <w:rsid w:val="005D1C37"/>
    <w:rsid w:val="00B33084"/>
    <w:rsid w:val="00D1133A"/>
    <w:rsid w:val="00D1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B619C"/>
  <w15:chartTrackingRefBased/>
  <w15:docId w15:val="{919AB97C-4539-4405-9F21-AD439F0E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3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3084"/>
    <w:pPr>
      <w:spacing w:after="0" w:line="240" w:lineRule="auto"/>
    </w:pPr>
  </w:style>
  <w:style w:type="table" w:styleId="TableGrid">
    <w:name w:val="Table Grid"/>
    <w:basedOn w:val="TableNormal"/>
    <w:uiPriority w:val="39"/>
    <w:rsid w:val="00B33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3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Cook</dc:creator>
  <cp:keywords/>
  <dc:description/>
  <cp:lastModifiedBy>Jade Cook</cp:lastModifiedBy>
  <cp:revision>1</cp:revision>
  <dcterms:created xsi:type="dcterms:W3CDTF">2026-08-30T09:56:00Z</dcterms:created>
  <dcterms:modified xsi:type="dcterms:W3CDTF">2026-08-30T09:57:00Z</dcterms:modified>
</cp:coreProperties>
</file>